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9B" w:rsidRPr="009955A1" w:rsidRDefault="005A609B" w:rsidP="005A609B">
      <w:pPr>
        <w:spacing w:after="0" w:line="240" w:lineRule="auto"/>
        <w:rPr>
          <w:rFonts w:ascii="Calibri" w:eastAsia="Cambria" w:hAnsi="Calibri" w:cs="Times New Roman"/>
          <w:b/>
          <w:sz w:val="24"/>
          <w:szCs w:val="24"/>
        </w:rPr>
      </w:pPr>
      <w:r>
        <w:rPr>
          <w:rFonts w:ascii="Calibri" w:eastAsia="Cambria" w:hAnsi="Calibri" w:cs="Times New Roman"/>
          <w:b/>
          <w:sz w:val="24"/>
          <w:szCs w:val="24"/>
        </w:rPr>
        <w:t>Facilities Maintenance (Contract)</w:t>
      </w:r>
    </w:p>
    <w:p w:rsidR="005A609B" w:rsidRPr="009955A1" w:rsidRDefault="005A609B" w:rsidP="005A609B">
      <w:pPr>
        <w:spacing w:after="0" w:line="240" w:lineRule="auto"/>
        <w:rPr>
          <w:rFonts w:ascii="Calibri" w:eastAsia="Cambria" w:hAnsi="Calibri" w:cs="Times New Roman"/>
          <w:b/>
          <w:sz w:val="24"/>
          <w:szCs w:val="24"/>
        </w:rPr>
      </w:pPr>
      <w:r w:rsidRPr="009955A1">
        <w:rPr>
          <w:rFonts w:ascii="Calibri" w:eastAsia="Cambria" w:hAnsi="Calibri" w:cs="Times New Roman"/>
          <w:b/>
          <w:sz w:val="24"/>
          <w:szCs w:val="24"/>
        </w:rPr>
        <w:t xml:space="preserve">Job Description </w:t>
      </w:r>
    </w:p>
    <w:p w:rsidR="005A609B" w:rsidRPr="009955A1" w:rsidRDefault="005A609B" w:rsidP="005A609B">
      <w:pPr>
        <w:spacing w:after="0" w:line="240" w:lineRule="auto"/>
        <w:rPr>
          <w:rFonts w:ascii="Calibri" w:eastAsia="Cambria" w:hAnsi="Calibri" w:cs="Times New Roman"/>
          <w:b/>
          <w:i/>
          <w:sz w:val="24"/>
          <w:szCs w:val="24"/>
        </w:rPr>
      </w:pPr>
    </w:p>
    <w:p w:rsidR="005A609B" w:rsidRPr="009955A1" w:rsidRDefault="005A609B" w:rsidP="005A609B">
      <w:pPr>
        <w:spacing w:after="0" w:line="240" w:lineRule="auto"/>
        <w:rPr>
          <w:rFonts w:ascii="Calibri" w:eastAsia="Cambria" w:hAnsi="Calibri" w:cs="Times New Roman"/>
          <w:b/>
          <w:i/>
          <w:sz w:val="24"/>
          <w:szCs w:val="24"/>
        </w:rPr>
      </w:pPr>
      <w:r w:rsidRPr="009955A1">
        <w:rPr>
          <w:rFonts w:ascii="Calibri" w:eastAsia="Cambria" w:hAnsi="Calibri" w:cs="Times New Roman"/>
          <w:b/>
          <w:i/>
          <w:sz w:val="24"/>
          <w:szCs w:val="24"/>
        </w:rPr>
        <w:t>Characteristics of Work:</w:t>
      </w:r>
    </w:p>
    <w:p w:rsidR="005A609B" w:rsidRPr="009955A1" w:rsidRDefault="005A609B" w:rsidP="005A609B">
      <w:pPr>
        <w:spacing w:after="0" w:line="240" w:lineRule="auto"/>
        <w:rPr>
          <w:rFonts w:ascii="Calibri" w:eastAsia="Cambria" w:hAnsi="Calibri" w:cs="Times New Roman"/>
          <w:b/>
          <w:sz w:val="24"/>
          <w:szCs w:val="24"/>
        </w:rPr>
      </w:pPr>
    </w:p>
    <w:p w:rsidR="005A609B" w:rsidRDefault="005A609B" w:rsidP="005A609B">
      <w:pPr>
        <w:spacing w:after="0" w:line="240" w:lineRule="auto"/>
        <w:rPr>
          <w:rFonts w:ascii="Calibri" w:eastAsia="Cambria" w:hAnsi="Calibri" w:cs="Times New Roman"/>
          <w:sz w:val="24"/>
          <w:szCs w:val="24"/>
        </w:rPr>
      </w:pPr>
      <w:r w:rsidRPr="009955A1">
        <w:rPr>
          <w:rFonts w:ascii="Calibri" w:eastAsia="Cambria" w:hAnsi="Calibri" w:cs="Times New Roman"/>
          <w:sz w:val="24"/>
          <w:szCs w:val="24"/>
        </w:rPr>
        <w:t xml:space="preserve">The Maintenance &amp; Grounds division exists to provide a safe environment for visitors, clients and guests.  </w:t>
      </w:r>
      <w:r>
        <w:rPr>
          <w:rFonts w:ascii="Calibri" w:eastAsia="Cambria" w:hAnsi="Calibri" w:cs="Times New Roman"/>
          <w:sz w:val="24"/>
          <w:szCs w:val="24"/>
        </w:rPr>
        <w:t>Duties include performing general maintenance and repair activities at the Museum, including directing crews assigned to the construction and repair of buildings or equipment, formulating initial cost estimates for projected labor and material used in project completion, and inspecting work upon completion.  Supervision is received from Director of Maintenance and Grounds.</w:t>
      </w:r>
    </w:p>
    <w:p w:rsidR="005A609B" w:rsidRDefault="005A609B" w:rsidP="005A609B">
      <w:pPr>
        <w:spacing w:after="0" w:line="240" w:lineRule="auto"/>
        <w:rPr>
          <w:rFonts w:ascii="Calibri" w:eastAsia="Cambria" w:hAnsi="Calibri" w:cs="Times New Roman"/>
          <w:sz w:val="24"/>
          <w:szCs w:val="24"/>
        </w:rPr>
      </w:pPr>
    </w:p>
    <w:p w:rsidR="005A609B" w:rsidRPr="009955A1" w:rsidRDefault="005A609B" w:rsidP="005A609B">
      <w:pPr>
        <w:spacing w:after="0" w:line="240" w:lineRule="auto"/>
        <w:rPr>
          <w:rFonts w:ascii="Calibri" w:eastAsia="Cambria" w:hAnsi="Calibri" w:cs="Times New Roman"/>
          <w:sz w:val="24"/>
          <w:szCs w:val="24"/>
        </w:rPr>
      </w:pPr>
      <w:r w:rsidRPr="009B5F52">
        <w:rPr>
          <w:rFonts w:ascii="Calibri" w:eastAsia="Cambria" w:hAnsi="Calibri" w:cs="Times New Roman"/>
          <w:sz w:val="24"/>
          <w:szCs w:val="24"/>
        </w:rPr>
        <w:t>Support a collaborative work environment within project teams and with all Museum colleagues to ensure quality experiences according to the Museums mission and vision.</w:t>
      </w:r>
    </w:p>
    <w:p w:rsidR="005A609B" w:rsidRDefault="005A609B" w:rsidP="005A609B">
      <w:pPr>
        <w:spacing w:after="0" w:line="240" w:lineRule="auto"/>
        <w:rPr>
          <w:rFonts w:ascii="Calibri" w:eastAsia="Cambria" w:hAnsi="Calibri" w:cs="Times New Roman"/>
          <w:b/>
          <w:sz w:val="24"/>
          <w:szCs w:val="24"/>
        </w:rPr>
      </w:pPr>
    </w:p>
    <w:p w:rsidR="005A609B" w:rsidRPr="003C2829" w:rsidRDefault="005A609B" w:rsidP="005A609B">
      <w:pPr>
        <w:spacing w:after="0" w:line="240" w:lineRule="auto"/>
        <w:rPr>
          <w:rFonts w:ascii="Calibri" w:eastAsia="Cambria" w:hAnsi="Calibri" w:cs="Times New Roman"/>
          <w:sz w:val="24"/>
          <w:szCs w:val="24"/>
          <w:lang w:val="en-GB"/>
        </w:rPr>
      </w:pPr>
    </w:p>
    <w:p w:rsidR="005A609B" w:rsidRDefault="005A609B" w:rsidP="005A609B">
      <w:pPr>
        <w:spacing w:after="0" w:line="240" w:lineRule="auto"/>
        <w:rPr>
          <w:rFonts w:ascii="Calibri" w:eastAsia="Cambria" w:hAnsi="Calibri" w:cs="Times New Roman"/>
          <w:b/>
          <w:i/>
          <w:sz w:val="24"/>
          <w:szCs w:val="24"/>
        </w:rPr>
      </w:pPr>
      <w:r w:rsidRPr="003C2829">
        <w:rPr>
          <w:rFonts w:ascii="Calibri" w:eastAsia="Cambria" w:hAnsi="Calibri" w:cs="Times New Roman"/>
          <w:b/>
          <w:i/>
          <w:sz w:val="24"/>
          <w:szCs w:val="24"/>
        </w:rPr>
        <w:t>Examples of Work:</w:t>
      </w:r>
    </w:p>
    <w:p w:rsidR="005A609B" w:rsidRDefault="005A609B" w:rsidP="005A609B">
      <w:pPr>
        <w:spacing w:after="0" w:line="240" w:lineRule="auto"/>
        <w:rPr>
          <w:rFonts w:ascii="Calibri" w:eastAsia="Cambria" w:hAnsi="Calibri" w:cs="Times New Roman"/>
          <w:b/>
          <w:i/>
          <w:sz w:val="24"/>
          <w:szCs w:val="24"/>
        </w:rPr>
      </w:pPr>
    </w:p>
    <w:p w:rsidR="005A609B" w:rsidRDefault="005A609B" w:rsidP="005A609B">
      <w:pPr>
        <w:pStyle w:val="ListParagraph"/>
        <w:numPr>
          <w:ilvl w:val="0"/>
          <w:numId w:val="1"/>
        </w:numPr>
        <w:spacing w:after="0" w:line="240" w:lineRule="auto"/>
        <w:rPr>
          <w:rFonts w:eastAsia="Cambria" w:cs="Times New Roman"/>
          <w:sz w:val="24"/>
          <w:szCs w:val="24"/>
          <w:lang w:val="en-GB"/>
        </w:rPr>
      </w:pPr>
      <w:r>
        <w:rPr>
          <w:rFonts w:eastAsia="Cambria" w:cs="Times New Roman"/>
          <w:sz w:val="24"/>
          <w:szCs w:val="24"/>
          <w:lang w:val="en-GB"/>
        </w:rPr>
        <w:t>Assist the Director of Maintenance on projects related to carpentry and plumbing for all museum facilities</w:t>
      </w:r>
    </w:p>
    <w:p w:rsidR="005A609B" w:rsidRDefault="005A609B" w:rsidP="005A609B">
      <w:pPr>
        <w:pStyle w:val="ListParagraph"/>
        <w:numPr>
          <w:ilvl w:val="0"/>
          <w:numId w:val="1"/>
        </w:numPr>
        <w:spacing w:after="0" w:line="240" w:lineRule="auto"/>
        <w:rPr>
          <w:rFonts w:eastAsia="Cambria" w:cs="Times New Roman"/>
          <w:sz w:val="24"/>
          <w:szCs w:val="24"/>
          <w:lang w:val="en-GB"/>
        </w:rPr>
      </w:pPr>
      <w:r>
        <w:rPr>
          <w:rFonts w:eastAsia="Cambria" w:cs="Times New Roman"/>
          <w:sz w:val="24"/>
          <w:szCs w:val="24"/>
          <w:lang w:val="en-GB"/>
        </w:rPr>
        <w:t>Operate train and carousel</w:t>
      </w:r>
    </w:p>
    <w:p w:rsidR="005A609B" w:rsidRDefault="005A609B" w:rsidP="005A609B">
      <w:pPr>
        <w:pStyle w:val="ListParagraph"/>
        <w:numPr>
          <w:ilvl w:val="0"/>
          <w:numId w:val="1"/>
        </w:numPr>
        <w:spacing w:after="0" w:line="240" w:lineRule="auto"/>
        <w:rPr>
          <w:rFonts w:eastAsia="Cambria" w:cs="Times New Roman"/>
          <w:sz w:val="24"/>
          <w:szCs w:val="24"/>
          <w:lang w:val="en-GB"/>
        </w:rPr>
      </w:pPr>
      <w:r>
        <w:rPr>
          <w:rFonts w:eastAsia="Cambria" w:cs="Times New Roman"/>
          <w:sz w:val="24"/>
          <w:szCs w:val="24"/>
          <w:lang w:val="en-GB"/>
        </w:rPr>
        <w:t>Responsible for construction projects as assigned, examples:</w:t>
      </w:r>
    </w:p>
    <w:p w:rsidR="005A609B" w:rsidRPr="005A609B" w:rsidRDefault="005A609B" w:rsidP="005A609B">
      <w:pPr>
        <w:pStyle w:val="ListParagraph"/>
        <w:numPr>
          <w:ilvl w:val="1"/>
          <w:numId w:val="1"/>
        </w:numPr>
        <w:spacing w:after="0" w:line="240" w:lineRule="auto"/>
        <w:rPr>
          <w:rFonts w:eastAsia="Cambria" w:cs="Times New Roman"/>
          <w:sz w:val="24"/>
          <w:szCs w:val="24"/>
          <w:lang w:val="en-GB"/>
        </w:rPr>
      </w:pPr>
      <w:r>
        <w:rPr>
          <w:rFonts w:eastAsia="Cambria" w:cs="Times New Roman"/>
          <w:sz w:val="24"/>
          <w:szCs w:val="24"/>
          <w:lang w:val="en-GB"/>
        </w:rPr>
        <w:t>Wooden walkways</w:t>
      </w:r>
    </w:p>
    <w:p w:rsidR="005A609B" w:rsidRDefault="005A609B" w:rsidP="005A609B">
      <w:pPr>
        <w:pStyle w:val="ListParagraph"/>
        <w:numPr>
          <w:ilvl w:val="1"/>
          <w:numId w:val="1"/>
        </w:numPr>
        <w:spacing w:after="0" w:line="240" w:lineRule="auto"/>
        <w:rPr>
          <w:rFonts w:eastAsia="Cambria" w:cs="Times New Roman"/>
          <w:sz w:val="24"/>
          <w:szCs w:val="24"/>
          <w:lang w:val="en-GB"/>
        </w:rPr>
      </w:pPr>
      <w:r>
        <w:rPr>
          <w:rFonts w:eastAsia="Cambria" w:cs="Times New Roman"/>
          <w:sz w:val="24"/>
          <w:szCs w:val="24"/>
          <w:lang w:val="en-GB"/>
        </w:rPr>
        <w:t>Foundations</w:t>
      </w:r>
    </w:p>
    <w:p w:rsidR="005A609B" w:rsidRDefault="005A609B" w:rsidP="005A609B">
      <w:pPr>
        <w:pStyle w:val="ListParagraph"/>
        <w:numPr>
          <w:ilvl w:val="1"/>
          <w:numId w:val="1"/>
        </w:numPr>
        <w:spacing w:after="0" w:line="240" w:lineRule="auto"/>
        <w:rPr>
          <w:rFonts w:eastAsia="Cambria" w:cs="Times New Roman"/>
          <w:sz w:val="24"/>
          <w:szCs w:val="24"/>
          <w:lang w:val="en-GB"/>
        </w:rPr>
      </w:pPr>
      <w:r>
        <w:rPr>
          <w:rFonts w:eastAsia="Cambria" w:cs="Times New Roman"/>
          <w:sz w:val="24"/>
          <w:szCs w:val="24"/>
          <w:lang w:val="en-GB"/>
        </w:rPr>
        <w:t>Roofing</w:t>
      </w:r>
    </w:p>
    <w:p w:rsidR="005A609B" w:rsidRPr="005A609B" w:rsidRDefault="005A609B" w:rsidP="005A609B">
      <w:pPr>
        <w:pStyle w:val="ListParagraph"/>
        <w:numPr>
          <w:ilvl w:val="0"/>
          <w:numId w:val="1"/>
        </w:numPr>
        <w:spacing w:after="0" w:line="240" w:lineRule="auto"/>
        <w:rPr>
          <w:rFonts w:eastAsia="Cambria" w:cs="Times New Roman"/>
          <w:sz w:val="24"/>
          <w:szCs w:val="24"/>
          <w:lang w:val="en-GB"/>
        </w:rPr>
      </w:pPr>
      <w:r>
        <w:rPr>
          <w:rFonts w:eastAsia="Cambria" w:cs="Times New Roman"/>
          <w:sz w:val="24"/>
          <w:szCs w:val="24"/>
          <w:lang w:val="en-GB"/>
        </w:rPr>
        <w:t>Assist with Gardening and Landscaping when needed</w:t>
      </w:r>
    </w:p>
    <w:p w:rsidR="005A609B" w:rsidRPr="00032F8E" w:rsidRDefault="005A609B" w:rsidP="005A609B">
      <w:pPr>
        <w:pStyle w:val="ListParagraph"/>
        <w:numPr>
          <w:ilvl w:val="0"/>
          <w:numId w:val="1"/>
        </w:numPr>
        <w:spacing w:after="0" w:line="240" w:lineRule="auto"/>
        <w:rPr>
          <w:rFonts w:eastAsia="Cambria" w:cs="Times New Roman"/>
          <w:sz w:val="24"/>
          <w:szCs w:val="24"/>
          <w:lang w:val="en-GB"/>
        </w:rPr>
      </w:pPr>
      <w:r>
        <w:rPr>
          <w:rFonts w:eastAsia="Cambria" w:cs="Times New Roman"/>
          <w:sz w:val="24"/>
          <w:szCs w:val="24"/>
          <w:lang w:val="en-GB"/>
        </w:rPr>
        <w:t>Assist with livestock care when needed</w:t>
      </w:r>
    </w:p>
    <w:p w:rsidR="00157E02" w:rsidRDefault="00436F5D"/>
    <w:p w:rsidR="00436F5D" w:rsidRDefault="00436F5D">
      <w:r w:rsidRPr="00436F5D">
        <w:rPr>
          <w:rFonts w:ascii="Calibri" w:eastAsia="Cambria" w:hAnsi="Calibri" w:cs="Times New Roman"/>
          <w:b/>
          <w:i/>
          <w:sz w:val="24"/>
          <w:szCs w:val="24"/>
        </w:rPr>
        <w:t>Compensation:</w:t>
      </w:r>
      <w:r>
        <w:t xml:space="preserve"> </w:t>
      </w:r>
      <w:r w:rsidRPr="00436F5D">
        <w:rPr>
          <w:rFonts w:ascii="Calibri" w:eastAsia="Cambria" w:hAnsi="Calibri" w:cs="Times New Roman"/>
          <w:sz w:val="24"/>
          <w:szCs w:val="24"/>
        </w:rPr>
        <w:t>12.50/ho</w:t>
      </w:r>
      <w:bookmarkStart w:id="0" w:name="_GoBack"/>
      <w:bookmarkEnd w:id="0"/>
      <w:r w:rsidRPr="00436F5D">
        <w:rPr>
          <w:rFonts w:ascii="Calibri" w:eastAsia="Cambria" w:hAnsi="Calibri" w:cs="Times New Roman"/>
          <w:sz w:val="24"/>
          <w:szCs w:val="24"/>
        </w:rPr>
        <w:t>ur</w:t>
      </w:r>
      <w:r>
        <w:t xml:space="preserve"> </w:t>
      </w:r>
    </w:p>
    <w:p w:rsidR="00436F5D" w:rsidRDefault="00436F5D">
      <w:r w:rsidRPr="00436F5D">
        <w:rPr>
          <w:rFonts w:ascii="Calibri" w:eastAsia="Cambria" w:hAnsi="Calibri" w:cs="Times New Roman"/>
          <w:b/>
          <w:i/>
          <w:sz w:val="24"/>
          <w:szCs w:val="24"/>
        </w:rPr>
        <w:t xml:space="preserve">Schedule: </w:t>
      </w:r>
      <w:r w:rsidRPr="00436F5D">
        <w:rPr>
          <w:rFonts w:ascii="Calibri" w:eastAsia="Cambria" w:hAnsi="Calibri" w:cs="Times New Roman"/>
          <w:sz w:val="24"/>
          <w:szCs w:val="24"/>
        </w:rPr>
        <w:t>40hrs per week; occasional Saturday work required.</w:t>
      </w:r>
      <w:r>
        <w:t xml:space="preserve"> </w:t>
      </w:r>
    </w:p>
    <w:sectPr w:rsidR="0043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3CD"/>
    <w:multiLevelType w:val="hybridMultilevel"/>
    <w:tmpl w:val="C454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9B"/>
    <w:rsid w:val="00216186"/>
    <w:rsid w:val="00436F5D"/>
    <w:rsid w:val="00520ADB"/>
    <w:rsid w:val="005627B8"/>
    <w:rsid w:val="005A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Rodgers</dc:creator>
  <cp:lastModifiedBy>Lauren Tunberg</cp:lastModifiedBy>
  <cp:revision>3</cp:revision>
  <dcterms:created xsi:type="dcterms:W3CDTF">2018-10-22T19:29:00Z</dcterms:created>
  <dcterms:modified xsi:type="dcterms:W3CDTF">2018-10-22T19:37:00Z</dcterms:modified>
</cp:coreProperties>
</file>